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89" w:rsidRPr="00067789" w:rsidRDefault="009C438F" w:rsidP="009C4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789">
        <w:rPr>
          <w:rFonts w:ascii="Times New Roman" w:hAnsi="Times New Roman" w:cs="Times New Roman"/>
          <w:b/>
          <w:sz w:val="32"/>
          <w:szCs w:val="32"/>
        </w:rPr>
        <w:t>OBRAZLOŽENJE</w:t>
      </w:r>
      <w:r w:rsidR="00067789" w:rsidRPr="0006778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67789" w:rsidRPr="00067789" w:rsidRDefault="00067789" w:rsidP="009C43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795" w:rsidRPr="00067789" w:rsidRDefault="00067789" w:rsidP="009C4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789">
        <w:rPr>
          <w:rFonts w:ascii="Times New Roman" w:hAnsi="Times New Roman" w:cs="Times New Roman"/>
          <w:b/>
          <w:sz w:val="32"/>
          <w:szCs w:val="32"/>
        </w:rPr>
        <w:t xml:space="preserve">ZA NACRT PRAVILNIKA O IZMJENAMA I DOPUNAMA </w:t>
      </w:r>
    </w:p>
    <w:p w:rsidR="009C438F" w:rsidRPr="00067789" w:rsidRDefault="00067789" w:rsidP="009C43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789">
        <w:rPr>
          <w:rFonts w:ascii="Times New Roman" w:hAnsi="Times New Roman" w:cs="Times New Roman"/>
          <w:b/>
          <w:sz w:val="32"/>
          <w:szCs w:val="32"/>
        </w:rPr>
        <w:t>PRAVILNIKA O ZDRAVSTVENIM   PREGLEDIMA VOZAČA I KANDIDATA ZA VOZAČE</w:t>
      </w:r>
    </w:p>
    <w:p w:rsidR="00922795" w:rsidRPr="00067789" w:rsidRDefault="00922795" w:rsidP="009C43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438F" w:rsidRPr="00067789" w:rsidRDefault="009C438F" w:rsidP="009C438F">
      <w:pPr>
        <w:rPr>
          <w:rFonts w:ascii="Times New Roman" w:hAnsi="Times New Roman" w:cs="Times New Roman"/>
          <w:sz w:val="32"/>
          <w:szCs w:val="32"/>
        </w:rPr>
      </w:pPr>
    </w:p>
    <w:p w:rsidR="009C438F" w:rsidRPr="00067789" w:rsidRDefault="009C438F" w:rsidP="009C438F">
      <w:pPr>
        <w:jc w:val="both"/>
        <w:rPr>
          <w:rFonts w:ascii="Times New Roman" w:hAnsi="Times New Roman" w:cs="Times New Roman"/>
          <w:sz w:val="32"/>
          <w:szCs w:val="32"/>
        </w:rPr>
      </w:pPr>
      <w:r w:rsidRPr="00067789">
        <w:rPr>
          <w:rFonts w:ascii="Times New Roman" w:hAnsi="Times New Roman" w:cs="Times New Roman"/>
          <w:sz w:val="32"/>
          <w:szCs w:val="32"/>
        </w:rPr>
        <w:t>Direktivom Komisije  2016/116</w:t>
      </w:r>
      <w:r w:rsidR="00922795" w:rsidRPr="00067789">
        <w:rPr>
          <w:rFonts w:ascii="Times New Roman" w:hAnsi="Times New Roman" w:cs="Times New Roman"/>
          <w:sz w:val="32"/>
          <w:szCs w:val="32"/>
        </w:rPr>
        <w:t>/EU od 07. srpnja</w:t>
      </w:r>
      <w:r w:rsidRPr="00067789">
        <w:rPr>
          <w:rFonts w:ascii="Times New Roman" w:hAnsi="Times New Roman" w:cs="Times New Roman"/>
          <w:sz w:val="32"/>
          <w:szCs w:val="32"/>
        </w:rPr>
        <w:t xml:space="preserve"> 2016. (SL L 183/59 od 08.07.2016</w:t>
      </w:r>
      <w:r w:rsidR="00922795" w:rsidRPr="00067789">
        <w:rPr>
          <w:rFonts w:ascii="Times New Roman" w:hAnsi="Times New Roman" w:cs="Times New Roman"/>
          <w:sz w:val="32"/>
          <w:szCs w:val="32"/>
        </w:rPr>
        <w:t>.</w:t>
      </w:r>
      <w:r w:rsidRPr="00067789">
        <w:rPr>
          <w:rFonts w:ascii="Times New Roman" w:hAnsi="Times New Roman" w:cs="Times New Roman"/>
          <w:sz w:val="32"/>
          <w:szCs w:val="32"/>
        </w:rPr>
        <w:t>) mijenja se Prilog III</w:t>
      </w:r>
      <w:r w:rsidR="00922795" w:rsidRPr="00067789">
        <w:rPr>
          <w:rFonts w:ascii="Times New Roman" w:hAnsi="Times New Roman" w:cs="Times New Roman"/>
          <w:sz w:val="32"/>
          <w:szCs w:val="32"/>
        </w:rPr>
        <w:t xml:space="preserve">. Direktive 2006/126 od 20. prosinca </w:t>
      </w:r>
      <w:r w:rsidRPr="00067789">
        <w:rPr>
          <w:rFonts w:ascii="Times New Roman" w:hAnsi="Times New Roman" w:cs="Times New Roman"/>
          <w:sz w:val="32"/>
          <w:szCs w:val="32"/>
        </w:rPr>
        <w:t>2006. Europskog parlamenta i Vijeća vozačkim dozvolama (SL L 403 od 30. 12. 2006.)</w:t>
      </w:r>
      <w:r w:rsidR="00922795" w:rsidRPr="00067789">
        <w:rPr>
          <w:rFonts w:ascii="Times New Roman" w:hAnsi="Times New Roman" w:cs="Times New Roman"/>
          <w:sz w:val="32"/>
          <w:szCs w:val="32"/>
        </w:rPr>
        <w:t>.</w:t>
      </w:r>
    </w:p>
    <w:p w:rsidR="009C438F" w:rsidRPr="00067789" w:rsidRDefault="009C438F" w:rsidP="009C43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438F" w:rsidRPr="00067789" w:rsidRDefault="009C438F" w:rsidP="009C438F">
      <w:pPr>
        <w:jc w:val="both"/>
        <w:rPr>
          <w:rFonts w:ascii="Times New Roman" w:hAnsi="Times New Roman" w:cs="Times New Roman"/>
          <w:sz w:val="32"/>
          <w:szCs w:val="32"/>
        </w:rPr>
      </w:pPr>
      <w:r w:rsidRPr="00067789">
        <w:rPr>
          <w:rFonts w:ascii="Times New Roman" w:hAnsi="Times New Roman" w:cs="Times New Roman"/>
          <w:sz w:val="32"/>
          <w:szCs w:val="32"/>
        </w:rPr>
        <w:t>Sukladno članku 2. Direktive države članice donose i objavljuju propise potrebne za usklađivanje s na</w:t>
      </w:r>
      <w:bookmarkStart w:id="0" w:name="_GoBack"/>
      <w:bookmarkEnd w:id="0"/>
      <w:r w:rsidRPr="00067789">
        <w:rPr>
          <w:rFonts w:ascii="Times New Roman" w:hAnsi="Times New Roman" w:cs="Times New Roman"/>
          <w:sz w:val="32"/>
          <w:szCs w:val="32"/>
        </w:rPr>
        <w:t xml:space="preserve">vedenom Direktivom najkasnije do 01. siječnja 2018. </w:t>
      </w:r>
    </w:p>
    <w:p w:rsidR="009C438F" w:rsidRPr="00067789" w:rsidRDefault="009C438F" w:rsidP="009C43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C438F" w:rsidRPr="00067789" w:rsidRDefault="009C438F" w:rsidP="009C438F">
      <w:pPr>
        <w:jc w:val="both"/>
        <w:rPr>
          <w:rFonts w:ascii="Times New Roman" w:hAnsi="Times New Roman" w:cs="Times New Roman"/>
          <w:sz w:val="32"/>
          <w:szCs w:val="32"/>
        </w:rPr>
      </w:pPr>
      <w:r w:rsidRPr="00067789">
        <w:rPr>
          <w:rFonts w:ascii="Times New Roman" w:hAnsi="Times New Roman" w:cs="Times New Roman"/>
          <w:sz w:val="32"/>
          <w:szCs w:val="32"/>
        </w:rPr>
        <w:t xml:space="preserve">Obzirom da se izmjena Priloga III. odnosi na nove standarde zdravstvenih uvjeta za sigurno upravljene vozilom (odjeljak 9. Kardiovaskularne bolesti i Odjeljak 10. Točka 10.2. </w:t>
      </w:r>
      <w:proofErr w:type="spellStart"/>
      <w:r w:rsidRPr="00067789">
        <w:rPr>
          <w:rFonts w:ascii="Times New Roman" w:hAnsi="Times New Roman" w:cs="Times New Roman"/>
          <w:sz w:val="32"/>
          <w:szCs w:val="32"/>
        </w:rPr>
        <w:t>Diabetes</w:t>
      </w:r>
      <w:proofErr w:type="spellEnd"/>
      <w:r w:rsidRPr="0006778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67789">
        <w:rPr>
          <w:rFonts w:ascii="Times New Roman" w:hAnsi="Times New Roman" w:cs="Times New Roman"/>
          <w:sz w:val="32"/>
          <w:szCs w:val="32"/>
        </w:rPr>
        <w:t>mellitus</w:t>
      </w:r>
      <w:proofErr w:type="spellEnd"/>
      <w:r w:rsidRPr="00067789">
        <w:rPr>
          <w:rFonts w:ascii="Times New Roman" w:hAnsi="Times New Roman" w:cs="Times New Roman"/>
          <w:sz w:val="32"/>
          <w:szCs w:val="32"/>
        </w:rPr>
        <w:t>) potrebno je izvršiti izmjene Pravilnika o zdravstvenim pregledima vozača i kandidata za vozače („Narodne novine“</w:t>
      </w:r>
      <w:r w:rsidR="00922795" w:rsidRPr="00067789">
        <w:rPr>
          <w:rFonts w:ascii="Times New Roman" w:hAnsi="Times New Roman" w:cs="Times New Roman"/>
          <w:sz w:val="32"/>
          <w:szCs w:val="32"/>
        </w:rPr>
        <w:t>,</w:t>
      </w:r>
      <w:r w:rsidRPr="00067789">
        <w:rPr>
          <w:rFonts w:ascii="Times New Roman" w:hAnsi="Times New Roman" w:cs="Times New Roman"/>
          <w:sz w:val="32"/>
          <w:szCs w:val="32"/>
        </w:rPr>
        <w:t xml:space="preserve"> broj  137/</w:t>
      </w:r>
      <w:r w:rsidR="00922795" w:rsidRPr="00067789">
        <w:rPr>
          <w:rFonts w:ascii="Times New Roman" w:hAnsi="Times New Roman" w:cs="Times New Roman"/>
          <w:sz w:val="32"/>
          <w:szCs w:val="32"/>
        </w:rPr>
        <w:t>20</w:t>
      </w:r>
      <w:r w:rsidRPr="00067789">
        <w:rPr>
          <w:rFonts w:ascii="Times New Roman" w:hAnsi="Times New Roman" w:cs="Times New Roman"/>
          <w:sz w:val="32"/>
          <w:szCs w:val="32"/>
        </w:rPr>
        <w:t>15)</w:t>
      </w:r>
      <w:r w:rsidR="00922795" w:rsidRPr="00067789">
        <w:rPr>
          <w:rFonts w:ascii="Times New Roman" w:hAnsi="Times New Roman" w:cs="Times New Roman"/>
          <w:sz w:val="32"/>
          <w:szCs w:val="32"/>
        </w:rPr>
        <w:t>.</w:t>
      </w:r>
    </w:p>
    <w:p w:rsidR="009C438F" w:rsidRPr="00067789" w:rsidRDefault="009C438F" w:rsidP="009C438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4C6A" w:rsidRPr="009C438F" w:rsidRDefault="00F64C6A">
      <w:pPr>
        <w:rPr>
          <w:rFonts w:ascii="Times New Roman" w:hAnsi="Times New Roman" w:cs="Times New Roman"/>
          <w:sz w:val="24"/>
          <w:szCs w:val="24"/>
        </w:rPr>
      </w:pPr>
    </w:p>
    <w:sectPr w:rsidR="00F64C6A" w:rsidRPr="009C4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8F"/>
    <w:rsid w:val="00067789"/>
    <w:rsid w:val="00922795"/>
    <w:rsid w:val="009C438F"/>
    <w:rsid w:val="00F6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8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38F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5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Grgurić-Štimac Višnja</dc:creator>
  <cp:lastModifiedBy>Sekačić Kristina</cp:lastModifiedBy>
  <cp:revision>3</cp:revision>
  <dcterms:created xsi:type="dcterms:W3CDTF">2017-10-30T14:13:00Z</dcterms:created>
  <dcterms:modified xsi:type="dcterms:W3CDTF">2017-11-07T14:13:00Z</dcterms:modified>
</cp:coreProperties>
</file>